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9A84" w14:textId="6AEBCB99" w:rsidR="001E3973" w:rsidRPr="001E3973" w:rsidRDefault="000870A5" w:rsidP="00864DB6">
      <w:pPr>
        <w:pStyle w:val="ListParagraph"/>
        <w:spacing w:after="160" w:line="276" w:lineRule="auto"/>
        <w:ind w:firstLine="0"/>
        <w:rPr>
          <w:b/>
          <w:szCs w:val="24"/>
          <w:u w:val="single"/>
        </w:rPr>
      </w:pPr>
      <w:r w:rsidRPr="001E3973">
        <w:rPr>
          <w:b/>
          <w:szCs w:val="24"/>
          <w:u w:val="single"/>
        </w:rPr>
        <w:t xml:space="preserve">Food Truck/Trailer </w:t>
      </w:r>
      <w:r w:rsidR="001E3973" w:rsidRPr="001E3973">
        <w:rPr>
          <w:b/>
          <w:szCs w:val="24"/>
          <w:u w:val="single"/>
        </w:rPr>
        <w:t>Policies</w:t>
      </w:r>
    </w:p>
    <w:p w14:paraId="45DAA68B" w14:textId="77777777" w:rsidR="001E3973" w:rsidRDefault="001E3973" w:rsidP="00864DB6">
      <w:pPr>
        <w:pStyle w:val="ListParagraph"/>
        <w:spacing w:after="160" w:line="276" w:lineRule="auto"/>
        <w:ind w:firstLine="0"/>
        <w:rPr>
          <w:b/>
          <w:szCs w:val="24"/>
        </w:rPr>
      </w:pPr>
    </w:p>
    <w:p w14:paraId="32E30F54" w14:textId="1950A51A" w:rsidR="000870A5" w:rsidRPr="00074B84" w:rsidRDefault="000870A5" w:rsidP="00864DB6">
      <w:pPr>
        <w:pStyle w:val="ListParagraph"/>
        <w:spacing w:after="160" w:line="276" w:lineRule="auto"/>
        <w:ind w:firstLine="0"/>
        <w:rPr>
          <w:szCs w:val="24"/>
        </w:rPr>
      </w:pPr>
      <w:r w:rsidRPr="004A0C0E">
        <w:rPr>
          <w:szCs w:val="24"/>
        </w:rPr>
        <w:t xml:space="preserve"> </w:t>
      </w:r>
      <w:r w:rsidRPr="004A0C0E">
        <w:rPr>
          <w:bCs/>
          <w:spacing w:val="-1"/>
          <w:szCs w:val="24"/>
        </w:rPr>
        <w:t>Any vehicle equipped to cook and sell food on location at the Market.</w:t>
      </w:r>
    </w:p>
    <w:p w14:paraId="113D9331" w14:textId="7B16110B" w:rsidR="00EC73AF" w:rsidRDefault="00EC73AF" w:rsidP="000870A5">
      <w:pPr>
        <w:pStyle w:val="ListParagraph"/>
        <w:numPr>
          <w:ilvl w:val="2"/>
          <w:numId w:val="1"/>
        </w:numPr>
        <w:spacing w:after="160" w:line="276" w:lineRule="auto"/>
        <w:rPr>
          <w:szCs w:val="24"/>
        </w:rPr>
      </w:pPr>
      <w:r>
        <w:rPr>
          <w:szCs w:val="24"/>
        </w:rPr>
        <w:t>Resident of Dona Ana County only</w:t>
      </w:r>
    </w:p>
    <w:p w14:paraId="73C1C256" w14:textId="26E58B01" w:rsidR="00454C9A" w:rsidRDefault="00454C9A" w:rsidP="000870A5">
      <w:pPr>
        <w:pStyle w:val="ListParagraph"/>
        <w:numPr>
          <w:ilvl w:val="2"/>
          <w:numId w:val="1"/>
        </w:numPr>
        <w:spacing w:after="160" w:line="276" w:lineRule="auto"/>
        <w:rPr>
          <w:szCs w:val="24"/>
        </w:rPr>
      </w:pPr>
      <w:r>
        <w:rPr>
          <w:szCs w:val="24"/>
        </w:rPr>
        <w:t xml:space="preserve">Copy of Business Tax Id </w:t>
      </w:r>
      <w:r w:rsidR="00EC2D3D">
        <w:rPr>
          <w:szCs w:val="24"/>
        </w:rPr>
        <w:t>Number (</w:t>
      </w:r>
      <w:r>
        <w:rPr>
          <w:szCs w:val="24"/>
        </w:rPr>
        <w:t xml:space="preserve">BTIN) paperwork from New Mexico </w:t>
      </w:r>
      <w:r w:rsidR="00AA536A">
        <w:rPr>
          <w:szCs w:val="24"/>
        </w:rPr>
        <w:t>T</w:t>
      </w:r>
      <w:r>
        <w:rPr>
          <w:szCs w:val="24"/>
        </w:rPr>
        <w:t>axation and Revenue Dept</w:t>
      </w:r>
    </w:p>
    <w:p w14:paraId="28F1DE7F" w14:textId="41AE38F7" w:rsidR="00DB1149" w:rsidRDefault="00DB1149" w:rsidP="000870A5">
      <w:pPr>
        <w:pStyle w:val="ListParagraph"/>
        <w:numPr>
          <w:ilvl w:val="2"/>
          <w:numId w:val="1"/>
        </w:numPr>
        <w:spacing w:after="160" w:line="276" w:lineRule="auto"/>
        <w:rPr>
          <w:szCs w:val="24"/>
        </w:rPr>
      </w:pPr>
      <w:r>
        <w:rPr>
          <w:szCs w:val="24"/>
        </w:rPr>
        <w:t>Copy of Business Registration from the City of Las Cruces or Dona Ana County</w:t>
      </w:r>
    </w:p>
    <w:p w14:paraId="5587065E" w14:textId="04009B27" w:rsidR="002D400B" w:rsidRDefault="002D400B" w:rsidP="000870A5">
      <w:pPr>
        <w:pStyle w:val="ListParagraph"/>
        <w:numPr>
          <w:ilvl w:val="2"/>
          <w:numId w:val="1"/>
        </w:numPr>
        <w:spacing w:after="160" w:line="276" w:lineRule="auto"/>
        <w:rPr>
          <w:szCs w:val="24"/>
        </w:rPr>
      </w:pPr>
      <w:r>
        <w:rPr>
          <w:szCs w:val="24"/>
        </w:rPr>
        <w:t>Photo</w:t>
      </w:r>
      <w:r w:rsidR="000F644A">
        <w:rPr>
          <w:szCs w:val="24"/>
        </w:rPr>
        <w:t>s of truck/trailer</w:t>
      </w:r>
    </w:p>
    <w:p w14:paraId="62B202C4" w14:textId="6D14E3CB" w:rsidR="0033632B" w:rsidRDefault="0033632B" w:rsidP="000870A5">
      <w:pPr>
        <w:pStyle w:val="ListParagraph"/>
        <w:numPr>
          <w:ilvl w:val="2"/>
          <w:numId w:val="1"/>
        </w:numPr>
        <w:spacing w:after="160" w:line="276" w:lineRule="auto"/>
        <w:rPr>
          <w:szCs w:val="24"/>
        </w:rPr>
      </w:pPr>
      <w:r>
        <w:rPr>
          <w:szCs w:val="24"/>
        </w:rPr>
        <w:t>Size/length of truck/trailer</w:t>
      </w:r>
    </w:p>
    <w:p w14:paraId="29D871C9" w14:textId="6072F58F" w:rsidR="00BF7633" w:rsidRDefault="00BF7633" w:rsidP="000870A5">
      <w:pPr>
        <w:pStyle w:val="ListParagraph"/>
        <w:numPr>
          <w:ilvl w:val="2"/>
          <w:numId w:val="1"/>
        </w:numPr>
        <w:spacing w:after="160" w:line="276" w:lineRule="auto"/>
        <w:rPr>
          <w:szCs w:val="24"/>
        </w:rPr>
      </w:pPr>
      <w:r>
        <w:rPr>
          <w:szCs w:val="24"/>
        </w:rPr>
        <w:t xml:space="preserve">Power source </w:t>
      </w:r>
      <w:r w:rsidR="001570F5">
        <w:rPr>
          <w:szCs w:val="24"/>
        </w:rPr>
        <w:t>requirement (220</w:t>
      </w:r>
      <w:r>
        <w:rPr>
          <w:szCs w:val="24"/>
        </w:rPr>
        <w:t>/110</w:t>
      </w:r>
      <w:r w:rsidR="002B545E">
        <w:rPr>
          <w:szCs w:val="24"/>
        </w:rPr>
        <w:t xml:space="preserve"> electric) (propane)</w:t>
      </w:r>
    </w:p>
    <w:p w14:paraId="4BCFE228" w14:textId="7E51552D" w:rsidR="000870A5" w:rsidRPr="00AF5355" w:rsidRDefault="000870A5" w:rsidP="000870A5">
      <w:pPr>
        <w:pStyle w:val="ListParagraph"/>
        <w:numPr>
          <w:ilvl w:val="2"/>
          <w:numId w:val="1"/>
        </w:numPr>
        <w:spacing w:after="160" w:line="276" w:lineRule="auto"/>
        <w:rPr>
          <w:szCs w:val="24"/>
        </w:rPr>
      </w:pPr>
      <w:r w:rsidRPr="00AF5355">
        <w:rPr>
          <w:szCs w:val="24"/>
        </w:rPr>
        <w:t>Food Liability Insurance (General Liability, minimum 1M) with the following listed as additionally insured:</w:t>
      </w:r>
    </w:p>
    <w:p w14:paraId="0123EDCE" w14:textId="77777777" w:rsidR="000870A5" w:rsidRPr="00414E7A" w:rsidRDefault="000870A5" w:rsidP="000870A5">
      <w:pPr>
        <w:pStyle w:val="ListParagraph"/>
        <w:numPr>
          <w:ilvl w:val="3"/>
          <w:numId w:val="1"/>
        </w:numPr>
        <w:spacing w:after="160" w:line="276" w:lineRule="auto"/>
        <w:rPr>
          <w:szCs w:val="24"/>
        </w:rPr>
      </w:pPr>
      <w:r w:rsidRPr="00AF5355">
        <w:rPr>
          <w:szCs w:val="24"/>
        </w:rPr>
        <w:t>Farmers and Crafts Market of Las Cruces</w:t>
      </w:r>
      <w:r w:rsidRPr="00AF5355">
        <w:rPr>
          <w:szCs w:val="24"/>
        </w:rPr>
        <w:br/>
        <w:t>221 N. Main St. Las Cruces, NM 880</w:t>
      </w:r>
      <w:r>
        <w:rPr>
          <w:szCs w:val="24"/>
        </w:rPr>
        <w:t>01</w:t>
      </w:r>
    </w:p>
    <w:p w14:paraId="5A66A012" w14:textId="77777777" w:rsidR="000870A5" w:rsidRDefault="000870A5" w:rsidP="000870A5">
      <w:pPr>
        <w:pStyle w:val="ListParagraph"/>
        <w:numPr>
          <w:ilvl w:val="3"/>
          <w:numId w:val="1"/>
        </w:numPr>
        <w:spacing w:after="160" w:line="276" w:lineRule="auto"/>
        <w:rPr>
          <w:szCs w:val="24"/>
        </w:rPr>
      </w:pPr>
      <w:r>
        <w:rPr>
          <w:szCs w:val="24"/>
        </w:rPr>
        <w:t xml:space="preserve">Additional Requirements per the </w:t>
      </w:r>
      <w:r w:rsidRPr="00AF5355">
        <w:rPr>
          <w:szCs w:val="24"/>
        </w:rPr>
        <w:t>City of Las Cruces</w:t>
      </w:r>
    </w:p>
    <w:p w14:paraId="2E17C123" w14:textId="77777777" w:rsidR="000870A5" w:rsidRDefault="000870A5" w:rsidP="000870A5">
      <w:pPr>
        <w:pStyle w:val="ListParagraph"/>
        <w:spacing w:line="276" w:lineRule="auto"/>
        <w:ind w:left="2880"/>
        <w:rPr>
          <w:szCs w:val="24"/>
        </w:rPr>
      </w:pPr>
      <w:r>
        <w:rPr>
          <w:szCs w:val="24"/>
        </w:rPr>
        <w:t>Copy of Additional Insured Paperwork with the City listed.</w:t>
      </w:r>
    </w:p>
    <w:p w14:paraId="60591E8D" w14:textId="77777777" w:rsidR="000870A5" w:rsidRDefault="000870A5" w:rsidP="000870A5">
      <w:pPr>
        <w:pStyle w:val="ListParagraph"/>
        <w:spacing w:line="276" w:lineRule="auto"/>
        <w:ind w:left="2880"/>
        <w:rPr>
          <w:szCs w:val="24"/>
        </w:rPr>
      </w:pPr>
      <w:r>
        <w:rPr>
          <w:szCs w:val="24"/>
        </w:rPr>
        <w:t>Waiver of Subrogation (Rights) Paperwork and Box checked on policy</w:t>
      </w:r>
    </w:p>
    <w:p w14:paraId="55F5E1F6" w14:textId="77777777" w:rsidR="000870A5" w:rsidRPr="00AF5355" w:rsidRDefault="000870A5" w:rsidP="000870A5">
      <w:pPr>
        <w:pStyle w:val="ListParagraph"/>
        <w:spacing w:line="276" w:lineRule="auto"/>
        <w:ind w:left="2880"/>
        <w:rPr>
          <w:szCs w:val="24"/>
        </w:rPr>
      </w:pPr>
      <w:r>
        <w:rPr>
          <w:szCs w:val="24"/>
        </w:rPr>
        <w:t>City of Las Cruces</w:t>
      </w:r>
      <w:r w:rsidRPr="00AF5355">
        <w:rPr>
          <w:szCs w:val="24"/>
        </w:rPr>
        <w:br/>
        <w:t>PO Box 20000 Las Cruces, NM 88004</w:t>
      </w:r>
    </w:p>
    <w:p w14:paraId="54EA72EE" w14:textId="77777777" w:rsidR="000870A5" w:rsidRPr="00AF5355" w:rsidRDefault="000870A5" w:rsidP="000870A5">
      <w:pPr>
        <w:pStyle w:val="ListParagraph"/>
        <w:numPr>
          <w:ilvl w:val="2"/>
          <w:numId w:val="1"/>
        </w:numPr>
        <w:spacing w:after="160" w:line="276" w:lineRule="auto"/>
        <w:rPr>
          <w:szCs w:val="24"/>
        </w:rPr>
      </w:pPr>
      <w:r w:rsidRPr="00AF5355">
        <w:rPr>
          <w:szCs w:val="24"/>
        </w:rPr>
        <w:t>Proof of Auto Liability Insurance (</w:t>
      </w:r>
      <w:r>
        <w:rPr>
          <w:szCs w:val="24"/>
        </w:rPr>
        <w:t>Trucks 1M, Trailers 500G)</w:t>
      </w:r>
    </w:p>
    <w:p w14:paraId="41480920" w14:textId="77777777" w:rsidR="000870A5" w:rsidRDefault="000870A5" w:rsidP="000870A5">
      <w:pPr>
        <w:pStyle w:val="ListParagraph"/>
        <w:numPr>
          <w:ilvl w:val="2"/>
          <w:numId w:val="1"/>
        </w:numPr>
        <w:spacing w:after="160" w:line="276" w:lineRule="auto"/>
        <w:rPr>
          <w:szCs w:val="24"/>
        </w:rPr>
      </w:pPr>
      <w:r w:rsidRPr="00AF5355">
        <w:rPr>
          <w:szCs w:val="24"/>
        </w:rPr>
        <w:t>Food Handlers Card for all employees</w:t>
      </w:r>
    </w:p>
    <w:p w14:paraId="0392E35A" w14:textId="77777777" w:rsidR="000870A5" w:rsidRPr="00AF5355" w:rsidRDefault="000870A5" w:rsidP="000870A5">
      <w:pPr>
        <w:pStyle w:val="ListParagraph"/>
        <w:numPr>
          <w:ilvl w:val="2"/>
          <w:numId w:val="1"/>
        </w:numPr>
        <w:spacing w:after="160" w:line="276" w:lineRule="auto"/>
        <w:rPr>
          <w:szCs w:val="24"/>
        </w:rPr>
      </w:pPr>
      <w:r>
        <w:rPr>
          <w:szCs w:val="24"/>
        </w:rPr>
        <w:t>Copy of Menu</w:t>
      </w:r>
    </w:p>
    <w:p w14:paraId="35289530" w14:textId="77777777" w:rsidR="000870A5" w:rsidRPr="00AF5355" w:rsidRDefault="000870A5" w:rsidP="000870A5">
      <w:pPr>
        <w:pStyle w:val="ListParagraph"/>
        <w:numPr>
          <w:ilvl w:val="2"/>
          <w:numId w:val="1"/>
        </w:numPr>
        <w:spacing w:after="160" w:line="276" w:lineRule="auto"/>
        <w:rPr>
          <w:szCs w:val="24"/>
        </w:rPr>
      </w:pPr>
      <w:r w:rsidRPr="00AF5355">
        <w:rPr>
          <w:szCs w:val="24"/>
        </w:rPr>
        <w:t xml:space="preserve">Food Processing Permit </w:t>
      </w:r>
    </w:p>
    <w:p w14:paraId="70F033B1" w14:textId="77777777" w:rsidR="000870A5" w:rsidRPr="00AF5355" w:rsidRDefault="000870A5" w:rsidP="000870A5">
      <w:pPr>
        <w:pStyle w:val="ListParagraph"/>
        <w:numPr>
          <w:ilvl w:val="2"/>
          <w:numId w:val="1"/>
        </w:numPr>
        <w:spacing w:after="160" w:line="276" w:lineRule="auto"/>
        <w:rPr>
          <w:szCs w:val="24"/>
        </w:rPr>
      </w:pPr>
      <w:r w:rsidRPr="00AF5355">
        <w:rPr>
          <w:szCs w:val="24"/>
        </w:rPr>
        <w:t xml:space="preserve">Fire Inspection sticker / certificate </w:t>
      </w:r>
      <w:r w:rsidRPr="00526204">
        <w:rPr>
          <w:szCs w:val="24"/>
        </w:rPr>
        <w:t>(including proof of fire suppression equipment per new regulations)</w:t>
      </w:r>
    </w:p>
    <w:p w14:paraId="49FC04A9" w14:textId="6E5B6B2A" w:rsidR="000870A5" w:rsidRPr="00AF5355" w:rsidRDefault="000870A5" w:rsidP="000870A5">
      <w:pPr>
        <w:pStyle w:val="ListParagraph"/>
        <w:numPr>
          <w:ilvl w:val="2"/>
          <w:numId w:val="1"/>
        </w:numPr>
        <w:spacing w:after="160" w:line="276" w:lineRule="auto"/>
        <w:rPr>
          <w:szCs w:val="24"/>
        </w:rPr>
      </w:pPr>
      <w:r w:rsidRPr="00AF5355">
        <w:rPr>
          <w:szCs w:val="24"/>
        </w:rPr>
        <w:t>Food Trucks</w:t>
      </w:r>
      <w:r>
        <w:rPr>
          <w:szCs w:val="24"/>
        </w:rPr>
        <w:t>/</w:t>
      </w:r>
      <w:r w:rsidR="00DC07F0">
        <w:rPr>
          <w:szCs w:val="24"/>
        </w:rPr>
        <w:t>Trailers,</w:t>
      </w:r>
      <w:r w:rsidRPr="00AF5355">
        <w:rPr>
          <w:szCs w:val="24"/>
        </w:rPr>
        <w:t xml:space="preserve"> with less than three (3) employees on payroll, will need to submit a letter stating that they have had less than 3 employees for the last year. </w:t>
      </w:r>
    </w:p>
    <w:p w14:paraId="644BAEDE" w14:textId="77777777" w:rsidR="000870A5" w:rsidRPr="00C32F25" w:rsidRDefault="000870A5" w:rsidP="000870A5">
      <w:pPr>
        <w:pStyle w:val="ListParagraph"/>
        <w:numPr>
          <w:ilvl w:val="3"/>
          <w:numId w:val="1"/>
        </w:numPr>
        <w:spacing w:after="160" w:line="276" w:lineRule="auto"/>
        <w:rPr>
          <w:szCs w:val="24"/>
        </w:rPr>
      </w:pPr>
      <w:r w:rsidRPr="00AF5355">
        <w:rPr>
          <w:szCs w:val="24"/>
        </w:rPr>
        <w:t>Should there be 3 or more employees within a year, proof of Workers Comp must be provided</w:t>
      </w:r>
      <w:r>
        <w:rPr>
          <w:color w:val="FF0000"/>
          <w:szCs w:val="24"/>
        </w:rPr>
        <w:t xml:space="preserve">. </w:t>
      </w:r>
    </w:p>
    <w:p w14:paraId="468074EE" w14:textId="77777777" w:rsidR="000870A5" w:rsidRPr="007F71C2" w:rsidRDefault="000870A5" w:rsidP="000870A5">
      <w:pPr>
        <w:spacing w:line="276" w:lineRule="auto"/>
        <w:rPr>
          <w:i/>
          <w:szCs w:val="24"/>
        </w:rPr>
      </w:pPr>
      <w:r>
        <w:rPr>
          <w:i/>
          <w:szCs w:val="24"/>
        </w:rPr>
        <w:t xml:space="preserve"> (Food vendors wishing to change their menu types must have prior approval from the Market Manager. </w:t>
      </w:r>
      <w:r w:rsidRPr="003065B4">
        <w:rPr>
          <w:i/>
          <w:color w:val="auto"/>
          <w:szCs w:val="24"/>
        </w:rPr>
        <w:t xml:space="preserve">e.g., </w:t>
      </w:r>
      <w:r>
        <w:rPr>
          <w:i/>
          <w:szCs w:val="24"/>
        </w:rPr>
        <w:t>from hamburgers to Mexican, or from burritos to Asian.)</w:t>
      </w:r>
    </w:p>
    <w:p w14:paraId="7112CFA5" w14:textId="65EE0A02" w:rsidR="00EB49AA" w:rsidRPr="00745A71" w:rsidRDefault="000870A5" w:rsidP="00EB49AA">
      <w:pPr>
        <w:pStyle w:val="ListParagraph"/>
        <w:spacing w:after="160" w:line="276" w:lineRule="auto"/>
        <w:ind w:firstLine="0"/>
        <w:rPr>
          <w:b/>
          <w:szCs w:val="24"/>
          <w:u w:val="single"/>
        </w:rPr>
      </w:pPr>
      <w:r w:rsidRPr="00745A71">
        <w:rPr>
          <w:b/>
          <w:szCs w:val="24"/>
          <w:u w:val="single"/>
        </w:rPr>
        <w:t xml:space="preserve">Prepared </w:t>
      </w:r>
      <w:r w:rsidR="008462E4" w:rsidRPr="00745A71">
        <w:rPr>
          <w:b/>
          <w:szCs w:val="24"/>
          <w:u w:val="single"/>
        </w:rPr>
        <w:t xml:space="preserve">On Site </w:t>
      </w:r>
      <w:r w:rsidRPr="00745A71">
        <w:rPr>
          <w:b/>
          <w:szCs w:val="24"/>
          <w:u w:val="single"/>
        </w:rPr>
        <w:t>Food</w:t>
      </w:r>
      <w:r w:rsidR="00745A71" w:rsidRPr="00745A71">
        <w:rPr>
          <w:b/>
          <w:szCs w:val="24"/>
          <w:u w:val="single"/>
        </w:rPr>
        <w:t xml:space="preserve"> Booth</w:t>
      </w:r>
    </w:p>
    <w:p w14:paraId="2B96063A" w14:textId="77777777" w:rsidR="00EB49AA" w:rsidRDefault="00EB49AA" w:rsidP="00EB49AA">
      <w:pPr>
        <w:pStyle w:val="ListParagraph"/>
        <w:spacing w:after="160" w:line="276" w:lineRule="auto"/>
        <w:ind w:firstLine="0"/>
        <w:rPr>
          <w:b/>
          <w:szCs w:val="24"/>
        </w:rPr>
      </w:pPr>
    </w:p>
    <w:p w14:paraId="5E7638E8" w14:textId="79B4E3D9" w:rsidR="000870A5" w:rsidRPr="00074B84" w:rsidRDefault="000870A5" w:rsidP="00EB49AA">
      <w:pPr>
        <w:pStyle w:val="ListParagraph"/>
        <w:spacing w:after="160" w:line="276" w:lineRule="auto"/>
        <w:ind w:firstLine="0"/>
        <w:rPr>
          <w:szCs w:val="24"/>
        </w:rPr>
      </w:pPr>
      <w:r w:rsidRPr="004A0C0E">
        <w:rPr>
          <w:szCs w:val="24"/>
        </w:rPr>
        <w:t xml:space="preserve"> </w:t>
      </w:r>
      <w:r w:rsidRPr="004A0C0E">
        <w:rPr>
          <w:spacing w:val="-1"/>
          <w:szCs w:val="24"/>
        </w:rPr>
        <w:t>Food processed on-site by the vendor</w:t>
      </w:r>
      <w:r w:rsidR="00FD0558">
        <w:rPr>
          <w:spacing w:val="-1"/>
          <w:szCs w:val="24"/>
        </w:rPr>
        <w:t xml:space="preserve"> in a booth</w:t>
      </w:r>
      <w:r w:rsidR="00467B62">
        <w:rPr>
          <w:spacing w:val="-1"/>
          <w:szCs w:val="24"/>
        </w:rPr>
        <w:t xml:space="preserve">. </w:t>
      </w:r>
    </w:p>
    <w:p w14:paraId="522D03E0" w14:textId="0CC04D21" w:rsidR="00E44DBB" w:rsidRDefault="00581DE0" w:rsidP="000870A5">
      <w:pPr>
        <w:pStyle w:val="ListParagraph"/>
        <w:numPr>
          <w:ilvl w:val="2"/>
          <w:numId w:val="1"/>
        </w:numPr>
        <w:spacing w:after="160" w:line="276" w:lineRule="auto"/>
        <w:rPr>
          <w:szCs w:val="24"/>
        </w:rPr>
      </w:pPr>
      <w:r>
        <w:rPr>
          <w:szCs w:val="24"/>
        </w:rPr>
        <w:t>Resident of Dona Ana County only</w:t>
      </w:r>
      <w:r w:rsidR="00AA536A" w:rsidRPr="00AA536A">
        <w:t xml:space="preserve"> </w:t>
      </w:r>
    </w:p>
    <w:p w14:paraId="6228FC17" w14:textId="0D743F47" w:rsidR="00EC2D3D" w:rsidRDefault="00EC2D3D" w:rsidP="00EC2D3D">
      <w:pPr>
        <w:pStyle w:val="ListParagraph"/>
        <w:numPr>
          <w:ilvl w:val="2"/>
          <w:numId w:val="1"/>
        </w:numPr>
        <w:spacing w:after="160" w:line="276" w:lineRule="auto"/>
        <w:rPr>
          <w:szCs w:val="24"/>
        </w:rPr>
      </w:pPr>
      <w:r>
        <w:rPr>
          <w:szCs w:val="24"/>
        </w:rPr>
        <w:lastRenderedPageBreak/>
        <w:t>Copy of Business Tax Id Number (BTIN) paperwork from New Mexico Taxation and Revenue Dept</w:t>
      </w:r>
    </w:p>
    <w:p w14:paraId="13AF6B20" w14:textId="2A32D9C5" w:rsidR="00AA536A" w:rsidRPr="00D85E6D" w:rsidRDefault="00EC2D3D" w:rsidP="00D85E6D">
      <w:pPr>
        <w:pStyle w:val="ListParagraph"/>
        <w:numPr>
          <w:ilvl w:val="2"/>
          <w:numId w:val="1"/>
        </w:numPr>
        <w:spacing w:after="160" w:line="276" w:lineRule="auto"/>
        <w:rPr>
          <w:szCs w:val="24"/>
        </w:rPr>
      </w:pPr>
      <w:r>
        <w:rPr>
          <w:szCs w:val="24"/>
        </w:rPr>
        <w:t>Copy of Business Registration from the City of Las Cruces or Dona Ana County</w:t>
      </w:r>
    </w:p>
    <w:p w14:paraId="7872173C" w14:textId="4525B211" w:rsidR="000870A5" w:rsidRPr="00510ECC" w:rsidRDefault="000870A5" w:rsidP="000870A5">
      <w:pPr>
        <w:pStyle w:val="ListParagraph"/>
        <w:numPr>
          <w:ilvl w:val="2"/>
          <w:numId w:val="1"/>
        </w:numPr>
        <w:spacing w:after="160" w:line="276" w:lineRule="auto"/>
        <w:rPr>
          <w:szCs w:val="24"/>
        </w:rPr>
      </w:pPr>
      <w:r w:rsidRPr="00510ECC">
        <w:rPr>
          <w:szCs w:val="24"/>
        </w:rPr>
        <w:t xml:space="preserve">Food Liability Insurance (General Liability) </w:t>
      </w:r>
      <w:r>
        <w:rPr>
          <w:szCs w:val="24"/>
        </w:rPr>
        <w:t xml:space="preserve">for 1M </w:t>
      </w:r>
      <w:r w:rsidRPr="00510ECC">
        <w:rPr>
          <w:szCs w:val="24"/>
        </w:rPr>
        <w:t>with the following listed as additionally insured:</w:t>
      </w:r>
    </w:p>
    <w:p w14:paraId="4BF25BC5" w14:textId="77777777" w:rsidR="000870A5" w:rsidRPr="00510ECC" w:rsidRDefault="000870A5" w:rsidP="000870A5">
      <w:pPr>
        <w:pStyle w:val="ListParagraph"/>
        <w:numPr>
          <w:ilvl w:val="3"/>
          <w:numId w:val="1"/>
        </w:numPr>
        <w:spacing w:after="160" w:line="276" w:lineRule="auto"/>
        <w:rPr>
          <w:szCs w:val="24"/>
        </w:rPr>
      </w:pPr>
      <w:r w:rsidRPr="00510ECC">
        <w:rPr>
          <w:szCs w:val="24"/>
        </w:rPr>
        <w:t>Farmers and Crafts Market of Las Cruces</w:t>
      </w:r>
      <w:r w:rsidRPr="00510ECC">
        <w:rPr>
          <w:szCs w:val="24"/>
        </w:rPr>
        <w:br/>
        <w:t>221 N. Main St. Las Cruces, NM 88001</w:t>
      </w:r>
    </w:p>
    <w:p w14:paraId="2BB781E3" w14:textId="77777777" w:rsidR="000870A5" w:rsidRPr="00510ECC" w:rsidRDefault="000870A5" w:rsidP="000870A5">
      <w:pPr>
        <w:pStyle w:val="ListParagraph"/>
        <w:numPr>
          <w:ilvl w:val="2"/>
          <w:numId w:val="1"/>
        </w:numPr>
        <w:spacing w:after="160" w:line="276" w:lineRule="auto"/>
        <w:rPr>
          <w:szCs w:val="24"/>
        </w:rPr>
      </w:pPr>
      <w:r w:rsidRPr="00510ECC">
        <w:rPr>
          <w:szCs w:val="24"/>
        </w:rPr>
        <w:t>Food Processing Permit or Priority 2 (P2) letter</w:t>
      </w:r>
      <w:r>
        <w:rPr>
          <w:szCs w:val="24"/>
        </w:rPr>
        <w:t xml:space="preserve"> (if required)</w:t>
      </w:r>
    </w:p>
    <w:p w14:paraId="39FEBBD4" w14:textId="77777777" w:rsidR="000870A5" w:rsidRDefault="000870A5" w:rsidP="000870A5">
      <w:pPr>
        <w:pStyle w:val="ListParagraph"/>
        <w:numPr>
          <w:ilvl w:val="2"/>
          <w:numId w:val="1"/>
        </w:numPr>
        <w:spacing w:after="160" w:line="276" w:lineRule="auto"/>
        <w:rPr>
          <w:szCs w:val="24"/>
        </w:rPr>
      </w:pPr>
      <w:r>
        <w:rPr>
          <w:szCs w:val="24"/>
        </w:rPr>
        <w:t xml:space="preserve">Fire Inspection sticker / certificate as required. </w:t>
      </w:r>
    </w:p>
    <w:p w14:paraId="7C789019" w14:textId="77777777" w:rsidR="000870A5" w:rsidRDefault="000870A5" w:rsidP="000870A5">
      <w:pPr>
        <w:pStyle w:val="ListParagraph"/>
        <w:numPr>
          <w:ilvl w:val="2"/>
          <w:numId w:val="1"/>
        </w:numPr>
        <w:spacing w:after="160" w:line="276" w:lineRule="auto"/>
        <w:rPr>
          <w:szCs w:val="24"/>
        </w:rPr>
      </w:pPr>
      <w:r>
        <w:rPr>
          <w:szCs w:val="24"/>
        </w:rPr>
        <w:t>Copy of Menu</w:t>
      </w:r>
    </w:p>
    <w:p w14:paraId="383D185A" w14:textId="77777777" w:rsidR="000870A5" w:rsidRDefault="000870A5" w:rsidP="000870A5">
      <w:pPr>
        <w:pStyle w:val="ListParagraph"/>
        <w:numPr>
          <w:ilvl w:val="2"/>
          <w:numId w:val="1"/>
        </w:numPr>
        <w:spacing w:after="160" w:line="276" w:lineRule="auto"/>
        <w:rPr>
          <w:szCs w:val="24"/>
        </w:rPr>
      </w:pPr>
      <w:r>
        <w:rPr>
          <w:szCs w:val="24"/>
        </w:rPr>
        <w:t xml:space="preserve">Food Handlers Card </w:t>
      </w:r>
    </w:p>
    <w:p w14:paraId="01B2B49A" w14:textId="540132D8" w:rsidR="00D630CC" w:rsidRDefault="00D630CC" w:rsidP="000870A5">
      <w:pPr>
        <w:pStyle w:val="ListParagraph"/>
        <w:numPr>
          <w:ilvl w:val="2"/>
          <w:numId w:val="1"/>
        </w:numPr>
        <w:spacing w:after="160" w:line="276" w:lineRule="auto"/>
        <w:rPr>
          <w:szCs w:val="24"/>
        </w:rPr>
      </w:pPr>
      <w:r>
        <w:rPr>
          <w:szCs w:val="24"/>
        </w:rPr>
        <w:t xml:space="preserve">Photos of booth set up, </w:t>
      </w:r>
      <w:r w:rsidR="005F778E">
        <w:rPr>
          <w:szCs w:val="24"/>
        </w:rPr>
        <w:t>equipment layout, you in the booth</w:t>
      </w:r>
      <w:r w:rsidR="00AC3610">
        <w:rPr>
          <w:szCs w:val="24"/>
        </w:rPr>
        <w:t>.</w:t>
      </w:r>
    </w:p>
    <w:p w14:paraId="29D377A9" w14:textId="5E21B28E" w:rsidR="00AD4204" w:rsidRPr="00AD4204" w:rsidRDefault="00141196" w:rsidP="00AD4204">
      <w:pPr>
        <w:spacing w:after="160" w:line="276" w:lineRule="auto"/>
        <w:rPr>
          <w:szCs w:val="24"/>
        </w:rPr>
      </w:pPr>
      <w:r>
        <w:rPr>
          <w:szCs w:val="24"/>
        </w:rPr>
        <w:t xml:space="preserve">                 Prepared on site food vendors are the only food vendors permitted to sell</w:t>
      </w:r>
      <w:r w:rsidR="00F81E18">
        <w:rPr>
          <w:szCs w:val="24"/>
        </w:rPr>
        <w:t xml:space="preserve"> </w:t>
      </w:r>
      <w:r w:rsidR="00F01658">
        <w:rPr>
          <w:szCs w:val="24"/>
        </w:rPr>
        <w:t>prepackaged drinks</w:t>
      </w:r>
      <w:r w:rsidR="00F7357A">
        <w:rPr>
          <w:szCs w:val="24"/>
        </w:rPr>
        <w:t xml:space="preserve"> with their food items. </w:t>
      </w:r>
      <w:r w:rsidR="005D7F96">
        <w:rPr>
          <w:szCs w:val="24"/>
        </w:rPr>
        <w:t xml:space="preserve">The sale of energy drinks </w:t>
      </w:r>
      <w:r w:rsidR="00E8148F">
        <w:rPr>
          <w:szCs w:val="24"/>
        </w:rPr>
        <w:t>is</w:t>
      </w:r>
      <w:r w:rsidR="005D7F96">
        <w:rPr>
          <w:szCs w:val="24"/>
        </w:rPr>
        <w:t xml:space="preserve"> restricted to 18 and older</w:t>
      </w:r>
      <w:r w:rsidR="00E8148F">
        <w:rPr>
          <w:szCs w:val="24"/>
        </w:rPr>
        <w:t>.</w:t>
      </w:r>
    </w:p>
    <w:p w14:paraId="29131EBC" w14:textId="0D80C36A" w:rsidR="000870A5" w:rsidRPr="00AC3610" w:rsidRDefault="000870A5" w:rsidP="00E8148F">
      <w:pPr>
        <w:spacing w:after="160" w:line="276" w:lineRule="auto"/>
        <w:ind w:left="0" w:firstLine="0"/>
        <w:rPr>
          <w:szCs w:val="24"/>
        </w:rPr>
      </w:pPr>
      <w:r w:rsidRPr="00AC3610">
        <w:rPr>
          <w:b/>
          <w:szCs w:val="24"/>
        </w:rPr>
        <w:t>Roasting Green Chile</w:t>
      </w:r>
      <w:r w:rsidRPr="00AC3610">
        <w:rPr>
          <w:szCs w:val="24"/>
        </w:rPr>
        <w:t xml:space="preserve"> – Vendors who grow green Chile may roast on site.</w:t>
      </w:r>
      <w:r w:rsidR="005F323A" w:rsidRPr="00AC3610">
        <w:rPr>
          <w:szCs w:val="24"/>
        </w:rPr>
        <w:t xml:space="preserve"> </w:t>
      </w:r>
      <w:r w:rsidRPr="00AC3610">
        <w:rPr>
          <w:szCs w:val="24"/>
        </w:rPr>
        <w:t xml:space="preserve">Vendors roasting Chile may offer roasting services for customers who may have purchased Chile from another market vendor. Chile not purchased at the market is not permitted to be roasted on site. </w:t>
      </w:r>
    </w:p>
    <w:p w14:paraId="5D8EE47E" w14:textId="77777777" w:rsidR="000870A5" w:rsidRPr="00510ECC" w:rsidRDefault="000870A5" w:rsidP="000870A5">
      <w:pPr>
        <w:pStyle w:val="ListParagraph"/>
        <w:numPr>
          <w:ilvl w:val="2"/>
          <w:numId w:val="1"/>
        </w:numPr>
        <w:spacing w:after="160" w:line="276" w:lineRule="auto"/>
        <w:rPr>
          <w:szCs w:val="24"/>
        </w:rPr>
      </w:pPr>
      <w:r w:rsidRPr="00510ECC">
        <w:rPr>
          <w:szCs w:val="24"/>
        </w:rPr>
        <w:t xml:space="preserve">Food Liability Insurance (General Liability) </w:t>
      </w:r>
      <w:r>
        <w:rPr>
          <w:szCs w:val="24"/>
        </w:rPr>
        <w:t xml:space="preserve">for 1M </w:t>
      </w:r>
      <w:r w:rsidRPr="00510ECC">
        <w:rPr>
          <w:szCs w:val="24"/>
        </w:rPr>
        <w:t>with the following listed as additionally insured:</w:t>
      </w:r>
    </w:p>
    <w:p w14:paraId="4DE09994" w14:textId="77777777" w:rsidR="000870A5" w:rsidRPr="00510ECC" w:rsidRDefault="000870A5" w:rsidP="000870A5">
      <w:pPr>
        <w:pStyle w:val="ListParagraph"/>
        <w:numPr>
          <w:ilvl w:val="3"/>
          <w:numId w:val="1"/>
        </w:numPr>
        <w:spacing w:after="160" w:line="276" w:lineRule="auto"/>
        <w:rPr>
          <w:szCs w:val="24"/>
        </w:rPr>
      </w:pPr>
      <w:r w:rsidRPr="00510ECC">
        <w:rPr>
          <w:szCs w:val="24"/>
        </w:rPr>
        <w:t>Farmers and Crafts Market of Las Cruces</w:t>
      </w:r>
      <w:r w:rsidRPr="00510ECC">
        <w:rPr>
          <w:szCs w:val="24"/>
        </w:rPr>
        <w:br/>
        <w:t>221 N. Main St. Las Cruces, NM 88001</w:t>
      </w:r>
    </w:p>
    <w:p w14:paraId="3C709A82" w14:textId="77777777" w:rsidR="000870A5" w:rsidRPr="00AF5355" w:rsidRDefault="000870A5" w:rsidP="000870A5">
      <w:pPr>
        <w:pStyle w:val="ListParagraph"/>
        <w:numPr>
          <w:ilvl w:val="2"/>
          <w:numId w:val="1"/>
        </w:numPr>
        <w:spacing w:after="160" w:line="276" w:lineRule="auto"/>
        <w:rPr>
          <w:strike/>
          <w:szCs w:val="24"/>
        </w:rPr>
      </w:pPr>
      <w:r w:rsidRPr="00AF5355">
        <w:rPr>
          <w:szCs w:val="24"/>
        </w:rPr>
        <w:t>P</w:t>
      </w:r>
      <w:r>
        <w:rPr>
          <w:szCs w:val="24"/>
        </w:rPr>
        <w:t xml:space="preserve">riority </w:t>
      </w:r>
      <w:r w:rsidRPr="00AF5355">
        <w:rPr>
          <w:szCs w:val="24"/>
        </w:rPr>
        <w:t xml:space="preserve">2 Letter </w:t>
      </w:r>
    </w:p>
    <w:p w14:paraId="46E43B9A" w14:textId="768BBD75" w:rsidR="000870A5" w:rsidRPr="000035AC" w:rsidRDefault="000870A5" w:rsidP="000870A5">
      <w:pPr>
        <w:pStyle w:val="ListParagraph"/>
        <w:numPr>
          <w:ilvl w:val="2"/>
          <w:numId w:val="1"/>
        </w:numPr>
        <w:spacing w:after="160" w:line="276" w:lineRule="auto"/>
        <w:rPr>
          <w:strike/>
          <w:szCs w:val="24"/>
        </w:rPr>
      </w:pPr>
      <w:r w:rsidRPr="00AF5355">
        <w:rPr>
          <w:szCs w:val="24"/>
        </w:rPr>
        <w:t xml:space="preserve">Approval of set up </w:t>
      </w:r>
      <w:r w:rsidR="00E56BD8" w:rsidRPr="00AF5355">
        <w:rPr>
          <w:szCs w:val="24"/>
        </w:rPr>
        <w:t>by</w:t>
      </w:r>
      <w:r w:rsidRPr="00AF5355">
        <w:rPr>
          <w:szCs w:val="24"/>
        </w:rPr>
        <w:t xml:space="preserve"> LCFD</w:t>
      </w:r>
    </w:p>
    <w:p w14:paraId="1086FD50" w14:textId="77777777" w:rsidR="000035AC" w:rsidRPr="00AF5355" w:rsidRDefault="000035AC" w:rsidP="000035AC">
      <w:pPr>
        <w:pStyle w:val="ListParagraph"/>
        <w:spacing w:after="160" w:line="276" w:lineRule="auto"/>
        <w:ind w:left="2160" w:firstLine="0"/>
        <w:rPr>
          <w:strike/>
          <w:szCs w:val="24"/>
        </w:rPr>
      </w:pPr>
    </w:p>
    <w:p w14:paraId="132DB26B" w14:textId="77777777" w:rsidR="000870A5" w:rsidRPr="00546E4A" w:rsidRDefault="000870A5" w:rsidP="000035AC">
      <w:pPr>
        <w:pStyle w:val="ListParagraph"/>
        <w:spacing w:after="160" w:line="276" w:lineRule="auto"/>
        <w:ind w:firstLine="0"/>
        <w:rPr>
          <w:b/>
          <w:szCs w:val="24"/>
        </w:rPr>
      </w:pPr>
      <w:r w:rsidRPr="004A0C0E">
        <w:rPr>
          <w:b/>
          <w:szCs w:val="24"/>
        </w:rPr>
        <w:t>Beverages</w:t>
      </w:r>
      <w:r>
        <w:rPr>
          <w:b/>
          <w:szCs w:val="24"/>
        </w:rPr>
        <w:t xml:space="preserve"> – </w:t>
      </w:r>
      <w:r>
        <w:rPr>
          <w:szCs w:val="24"/>
        </w:rPr>
        <w:t xml:space="preserve">Vendors whose primary product is one of the beverages listed below must adhere to the guidelines and make them from scratch, i.e., without the use of premade powders or mixes.  </w:t>
      </w:r>
    </w:p>
    <w:p w14:paraId="34FA6A76" w14:textId="057195F2" w:rsidR="00CC46E6" w:rsidRPr="00CC46E6" w:rsidRDefault="00DF658E" w:rsidP="00CC46E6">
      <w:pPr>
        <w:pStyle w:val="ListParagraph"/>
        <w:spacing w:after="160" w:line="276" w:lineRule="auto"/>
        <w:ind w:firstLine="0"/>
        <w:rPr>
          <w:bCs/>
          <w:szCs w:val="24"/>
        </w:rPr>
      </w:pPr>
      <w:r w:rsidRPr="000035AC">
        <w:rPr>
          <w:bCs/>
          <w:szCs w:val="24"/>
        </w:rPr>
        <w:t>The use of premade commercial</w:t>
      </w:r>
      <w:r w:rsidR="008D4443" w:rsidRPr="000035AC">
        <w:rPr>
          <w:bCs/>
          <w:szCs w:val="24"/>
        </w:rPr>
        <w:t xml:space="preserve"> products </w:t>
      </w:r>
      <w:r w:rsidR="00296DC7" w:rsidRPr="000035AC">
        <w:rPr>
          <w:bCs/>
          <w:szCs w:val="24"/>
        </w:rPr>
        <w:t xml:space="preserve">and beverages combined to create </w:t>
      </w:r>
      <w:r w:rsidR="00C26725" w:rsidRPr="000035AC">
        <w:rPr>
          <w:bCs/>
          <w:szCs w:val="24"/>
        </w:rPr>
        <w:t xml:space="preserve">a different </w:t>
      </w:r>
      <w:r w:rsidR="00F51EF8" w:rsidRPr="000035AC">
        <w:rPr>
          <w:bCs/>
          <w:szCs w:val="24"/>
        </w:rPr>
        <w:t>drink (</w:t>
      </w:r>
      <w:r w:rsidR="00C26725" w:rsidRPr="000035AC">
        <w:rPr>
          <w:bCs/>
          <w:szCs w:val="24"/>
        </w:rPr>
        <w:t>dirty sodas, ener</w:t>
      </w:r>
      <w:r w:rsidR="0037508A" w:rsidRPr="000035AC">
        <w:rPr>
          <w:bCs/>
          <w:szCs w:val="24"/>
        </w:rPr>
        <w:t xml:space="preserve">gy drinks, etc.) </w:t>
      </w:r>
      <w:r w:rsidR="007C65C1" w:rsidRPr="000035AC">
        <w:rPr>
          <w:bCs/>
          <w:szCs w:val="24"/>
        </w:rPr>
        <w:t>is</w:t>
      </w:r>
      <w:r w:rsidR="00DC45B0" w:rsidRPr="000035AC">
        <w:rPr>
          <w:bCs/>
          <w:szCs w:val="24"/>
        </w:rPr>
        <w:t xml:space="preserve"> not permitted.</w:t>
      </w:r>
    </w:p>
    <w:p w14:paraId="28E46B63" w14:textId="34B319F5" w:rsidR="00CC46E6" w:rsidRDefault="00CC46E6" w:rsidP="000870A5">
      <w:pPr>
        <w:pStyle w:val="ListParagraph"/>
        <w:numPr>
          <w:ilvl w:val="2"/>
          <w:numId w:val="1"/>
        </w:numPr>
        <w:spacing w:after="160" w:line="276" w:lineRule="auto"/>
        <w:rPr>
          <w:bCs/>
          <w:szCs w:val="24"/>
        </w:rPr>
      </w:pPr>
      <w:r w:rsidRPr="00CC46E6">
        <w:rPr>
          <w:bCs/>
          <w:szCs w:val="24"/>
        </w:rPr>
        <w:t>Resident of Dona Ana County only</w:t>
      </w:r>
      <w:r>
        <w:rPr>
          <w:bCs/>
          <w:szCs w:val="24"/>
        </w:rPr>
        <w:t>.</w:t>
      </w:r>
    </w:p>
    <w:p w14:paraId="447C6134" w14:textId="587973F6" w:rsidR="004D606A" w:rsidRPr="004D606A" w:rsidRDefault="004D606A" w:rsidP="004D606A">
      <w:pPr>
        <w:pStyle w:val="ListParagraph"/>
        <w:numPr>
          <w:ilvl w:val="2"/>
          <w:numId w:val="1"/>
        </w:numPr>
        <w:spacing w:after="160" w:line="276" w:lineRule="auto"/>
        <w:rPr>
          <w:szCs w:val="24"/>
        </w:rPr>
      </w:pPr>
      <w:r>
        <w:rPr>
          <w:szCs w:val="24"/>
        </w:rPr>
        <w:t>Copy of Business Tax Id Number (BTIN) paperwork from New Mexico Taxation and Revenue Dept</w:t>
      </w:r>
    </w:p>
    <w:p w14:paraId="022C6486" w14:textId="06EDD80B" w:rsidR="00387303" w:rsidRPr="004D606A" w:rsidRDefault="004D606A" w:rsidP="004D606A">
      <w:pPr>
        <w:pStyle w:val="ListParagraph"/>
        <w:numPr>
          <w:ilvl w:val="2"/>
          <w:numId w:val="1"/>
        </w:numPr>
        <w:spacing w:after="160" w:line="276" w:lineRule="auto"/>
        <w:rPr>
          <w:szCs w:val="24"/>
        </w:rPr>
      </w:pPr>
      <w:r>
        <w:rPr>
          <w:szCs w:val="24"/>
        </w:rPr>
        <w:t>Copy of Business Registration from the City of Las Cruces or Dona Ana County</w:t>
      </w:r>
    </w:p>
    <w:p w14:paraId="5B227658" w14:textId="377544FD" w:rsidR="000870A5" w:rsidRPr="00CA48F3" w:rsidRDefault="000870A5" w:rsidP="000870A5">
      <w:pPr>
        <w:pStyle w:val="ListParagraph"/>
        <w:numPr>
          <w:ilvl w:val="2"/>
          <w:numId w:val="1"/>
        </w:numPr>
        <w:spacing w:after="160" w:line="276" w:lineRule="auto"/>
        <w:rPr>
          <w:b/>
          <w:szCs w:val="24"/>
        </w:rPr>
      </w:pPr>
      <w:r>
        <w:rPr>
          <w:szCs w:val="24"/>
        </w:rPr>
        <w:t xml:space="preserve">Food Liability Insurance </w:t>
      </w:r>
      <w:r w:rsidR="00EE7088">
        <w:rPr>
          <w:szCs w:val="24"/>
        </w:rPr>
        <w:t xml:space="preserve">policy for 1 million with FCMLC listed as an additional insured </w:t>
      </w:r>
      <w:r>
        <w:rPr>
          <w:szCs w:val="24"/>
        </w:rPr>
        <w:t xml:space="preserve">is required. </w:t>
      </w:r>
    </w:p>
    <w:p w14:paraId="5422EA64" w14:textId="241FB327" w:rsidR="000870A5" w:rsidRDefault="002A7B01" w:rsidP="000870A5">
      <w:pPr>
        <w:pStyle w:val="ListParagraph"/>
        <w:numPr>
          <w:ilvl w:val="2"/>
          <w:numId w:val="1"/>
        </w:numPr>
        <w:spacing w:after="160" w:line="276" w:lineRule="auto"/>
        <w:rPr>
          <w:bCs/>
          <w:szCs w:val="24"/>
        </w:rPr>
      </w:pPr>
      <w:r w:rsidRPr="002A7B01">
        <w:rPr>
          <w:bCs/>
          <w:szCs w:val="24"/>
        </w:rPr>
        <w:t>Food Handlers card</w:t>
      </w:r>
    </w:p>
    <w:p w14:paraId="367A8FF0" w14:textId="424965B3" w:rsidR="00003475" w:rsidRDefault="00003475" w:rsidP="000870A5">
      <w:pPr>
        <w:pStyle w:val="ListParagraph"/>
        <w:numPr>
          <w:ilvl w:val="2"/>
          <w:numId w:val="1"/>
        </w:numPr>
        <w:spacing w:after="160" w:line="276" w:lineRule="auto"/>
        <w:rPr>
          <w:bCs/>
          <w:szCs w:val="24"/>
        </w:rPr>
      </w:pPr>
      <w:r>
        <w:rPr>
          <w:bCs/>
          <w:szCs w:val="24"/>
        </w:rPr>
        <w:t>Permit to Operate</w:t>
      </w:r>
      <w:r w:rsidR="008A793C">
        <w:rPr>
          <w:bCs/>
          <w:szCs w:val="24"/>
        </w:rPr>
        <w:t xml:space="preserve"> from NMED if required </w:t>
      </w:r>
    </w:p>
    <w:p w14:paraId="1EC326CC" w14:textId="4E54169F" w:rsidR="00803396" w:rsidRPr="002A7B01" w:rsidRDefault="00803396" w:rsidP="000870A5">
      <w:pPr>
        <w:pStyle w:val="ListParagraph"/>
        <w:numPr>
          <w:ilvl w:val="2"/>
          <w:numId w:val="1"/>
        </w:numPr>
        <w:spacing w:after="160" w:line="276" w:lineRule="auto"/>
        <w:rPr>
          <w:bCs/>
          <w:szCs w:val="24"/>
        </w:rPr>
      </w:pPr>
      <w:r>
        <w:rPr>
          <w:bCs/>
          <w:szCs w:val="24"/>
        </w:rPr>
        <w:lastRenderedPageBreak/>
        <w:t>Photo</w:t>
      </w:r>
      <w:r w:rsidR="00850657">
        <w:rPr>
          <w:bCs/>
          <w:szCs w:val="24"/>
        </w:rPr>
        <w:t>s of your booth set up</w:t>
      </w:r>
      <w:r w:rsidR="007520BE">
        <w:rPr>
          <w:bCs/>
          <w:szCs w:val="24"/>
        </w:rPr>
        <w:t>, photos of you making your product</w:t>
      </w:r>
      <w:r w:rsidR="001F2871">
        <w:rPr>
          <w:bCs/>
          <w:szCs w:val="24"/>
        </w:rPr>
        <w:t xml:space="preserve">. Photos of any equipment used to create </w:t>
      </w:r>
      <w:r w:rsidR="00C040A9">
        <w:rPr>
          <w:bCs/>
          <w:szCs w:val="24"/>
        </w:rPr>
        <w:t xml:space="preserve">your product. </w:t>
      </w:r>
    </w:p>
    <w:p w14:paraId="5A86ED5F" w14:textId="30BD93EA" w:rsidR="000870A5" w:rsidRPr="004A0C0E" w:rsidRDefault="000870A5" w:rsidP="000870A5">
      <w:pPr>
        <w:pStyle w:val="ListParagraph"/>
        <w:numPr>
          <w:ilvl w:val="1"/>
          <w:numId w:val="1"/>
        </w:numPr>
        <w:spacing w:after="160" w:line="276" w:lineRule="auto"/>
        <w:rPr>
          <w:szCs w:val="24"/>
        </w:rPr>
      </w:pPr>
      <w:r w:rsidRPr="00CA48F3">
        <w:rPr>
          <w:b/>
          <w:szCs w:val="24"/>
        </w:rPr>
        <w:t>Aguas Frescas</w:t>
      </w:r>
      <w:r>
        <w:rPr>
          <w:b/>
          <w:szCs w:val="24"/>
        </w:rPr>
        <w:t xml:space="preserve"> </w:t>
      </w:r>
      <w:r w:rsidRPr="00023F5E">
        <w:rPr>
          <w:szCs w:val="24"/>
        </w:rPr>
        <w:t>– Made fresh</w:t>
      </w:r>
      <w:r>
        <w:rPr>
          <w:szCs w:val="24"/>
        </w:rPr>
        <w:t>,</w:t>
      </w:r>
      <w:r w:rsidRPr="00023F5E">
        <w:rPr>
          <w:szCs w:val="24"/>
        </w:rPr>
        <w:t xml:space="preserve"> from fresh fruit</w:t>
      </w:r>
      <w:r>
        <w:rPr>
          <w:szCs w:val="24"/>
        </w:rPr>
        <w:t xml:space="preserve">, juices, etc. No powdered mixes. </w:t>
      </w:r>
      <w:r w:rsidR="001F70AA">
        <w:rPr>
          <w:szCs w:val="24"/>
        </w:rPr>
        <w:t>Requires a Permit to Operate</w:t>
      </w:r>
      <w:r w:rsidR="00C1119C">
        <w:rPr>
          <w:szCs w:val="24"/>
        </w:rPr>
        <w:t xml:space="preserve"> from NMED</w:t>
      </w:r>
    </w:p>
    <w:p w14:paraId="054D36B3" w14:textId="159BC21D" w:rsidR="000870A5" w:rsidRPr="004A0C0E" w:rsidRDefault="000870A5" w:rsidP="000870A5">
      <w:pPr>
        <w:pStyle w:val="ListParagraph"/>
        <w:numPr>
          <w:ilvl w:val="1"/>
          <w:numId w:val="1"/>
        </w:numPr>
        <w:spacing w:after="160" w:line="276" w:lineRule="auto"/>
        <w:rPr>
          <w:szCs w:val="24"/>
        </w:rPr>
      </w:pPr>
      <w:r w:rsidRPr="00074B84">
        <w:rPr>
          <w:b/>
          <w:szCs w:val="24"/>
        </w:rPr>
        <w:t>Coffee</w:t>
      </w:r>
      <w:r w:rsidRPr="004A0C0E">
        <w:rPr>
          <w:szCs w:val="24"/>
        </w:rPr>
        <w:t xml:space="preserve"> – As coffee does not grow in the United States it is expected that all coffee vendors</w:t>
      </w:r>
      <w:r>
        <w:rPr>
          <w:szCs w:val="24"/>
        </w:rPr>
        <w:t xml:space="preserve"> </w:t>
      </w:r>
      <w:r w:rsidRPr="004A0C0E">
        <w:rPr>
          <w:szCs w:val="24"/>
        </w:rPr>
        <w:t>roast their own beans. There is no restriction on where the raw beans are imported from.</w:t>
      </w:r>
      <w:r w:rsidR="00C1119C">
        <w:rPr>
          <w:szCs w:val="24"/>
        </w:rPr>
        <w:t xml:space="preserve"> Requires a Priority</w:t>
      </w:r>
      <w:r w:rsidR="00BD2CBA">
        <w:rPr>
          <w:szCs w:val="24"/>
        </w:rPr>
        <w:t xml:space="preserve"> 2 Letter</w:t>
      </w:r>
      <w:r w:rsidR="00901A6A">
        <w:rPr>
          <w:szCs w:val="24"/>
        </w:rPr>
        <w:t xml:space="preserve"> from NMED</w:t>
      </w:r>
    </w:p>
    <w:p w14:paraId="7E3814B1" w14:textId="1BEEE25F" w:rsidR="000870A5" w:rsidRDefault="000870A5" w:rsidP="000870A5">
      <w:pPr>
        <w:pStyle w:val="ListParagraph"/>
        <w:numPr>
          <w:ilvl w:val="1"/>
          <w:numId w:val="1"/>
        </w:numPr>
        <w:spacing w:after="160" w:line="276" w:lineRule="auto"/>
        <w:rPr>
          <w:szCs w:val="24"/>
        </w:rPr>
      </w:pPr>
      <w:r w:rsidRPr="00074B84">
        <w:rPr>
          <w:b/>
          <w:szCs w:val="24"/>
        </w:rPr>
        <w:t>Lemonade</w:t>
      </w:r>
      <w:r w:rsidRPr="004A0C0E">
        <w:rPr>
          <w:szCs w:val="24"/>
        </w:rPr>
        <w:t xml:space="preserve"> – All lemonade products must be fresh squeezed and may not be a pre-mixed powder or liquid. Lemons need not be grown by the vendor.</w:t>
      </w:r>
      <w:r w:rsidR="00BD2CBA">
        <w:rPr>
          <w:szCs w:val="24"/>
        </w:rPr>
        <w:t xml:space="preserve"> Requires a Priority 2 Letter</w:t>
      </w:r>
      <w:r w:rsidR="00901A6A">
        <w:rPr>
          <w:szCs w:val="24"/>
        </w:rPr>
        <w:t xml:space="preserve"> from NMED</w:t>
      </w:r>
    </w:p>
    <w:p w14:paraId="487EB5D3" w14:textId="77777777" w:rsidR="000870A5" w:rsidRDefault="000870A5" w:rsidP="000870A5">
      <w:pPr>
        <w:pStyle w:val="ListParagraph"/>
        <w:numPr>
          <w:ilvl w:val="1"/>
          <w:numId w:val="1"/>
        </w:numPr>
        <w:spacing w:after="160" w:line="276" w:lineRule="auto"/>
        <w:rPr>
          <w:szCs w:val="24"/>
        </w:rPr>
      </w:pPr>
      <w:r>
        <w:rPr>
          <w:b/>
          <w:szCs w:val="24"/>
        </w:rPr>
        <w:t xml:space="preserve">Crafted Sodas </w:t>
      </w:r>
      <w:r>
        <w:rPr>
          <w:szCs w:val="24"/>
        </w:rPr>
        <w:t xml:space="preserve">– Custom made syrups combined with carbonated water. Ratios adjusted manually for taste. </w:t>
      </w:r>
      <w:r w:rsidRPr="004A0C0E">
        <w:rPr>
          <w:szCs w:val="24"/>
        </w:rPr>
        <w:t xml:space="preserve"> </w:t>
      </w:r>
    </w:p>
    <w:p w14:paraId="40122C4E" w14:textId="77777777" w:rsidR="000870A5" w:rsidRDefault="000870A5" w:rsidP="000870A5">
      <w:pPr>
        <w:pStyle w:val="ListParagraph"/>
        <w:numPr>
          <w:ilvl w:val="1"/>
          <w:numId w:val="1"/>
        </w:numPr>
        <w:spacing w:after="160" w:line="276" w:lineRule="auto"/>
        <w:rPr>
          <w:szCs w:val="24"/>
        </w:rPr>
      </w:pPr>
      <w:r>
        <w:rPr>
          <w:b/>
          <w:szCs w:val="24"/>
        </w:rPr>
        <w:t xml:space="preserve">Snow Cones </w:t>
      </w:r>
      <w:r>
        <w:rPr>
          <w:szCs w:val="24"/>
        </w:rPr>
        <w:t>– Ice must be shaved on site. The use of premade syrup is allowed.</w:t>
      </w:r>
    </w:p>
    <w:p w14:paraId="558329BC" w14:textId="77777777" w:rsidR="00B562FC" w:rsidRPr="00B562FC" w:rsidRDefault="00B562FC" w:rsidP="00B562FC">
      <w:pPr>
        <w:spacing w:after="160" w:line="276" w:lineRule="auto"/>
        <w:rPr>
          <w:szCs w:val="24"/>
        </w:rPr>
      </w:pPr>
    </w:p>
    <w:p w14:paraId="143A7F36" w14:textId="77777777" w:rsidR="000870A5" w:rsidRDefault="000870A5" w:rsidP="000870A5">
      <w:pPr>
        <w:spacing w:line="276" w:lineRule="auto"/>
        <w:ind w:left="0" w:firstLine="0"/>
        <w:rPr>
          <w:szCs w:val="24"/>
        </w:rPr>
      </w:pPr>
      <w:r w:rsidRPr="0000036F">
        <w:rPr>
          <w:szCs w:val="24"/>
        </w:rPr>
        <w:t>A site</w:t>
      </w:r>
      <w:r>
        <w:rPr>
          <w:szCs w:val="24"/>
        </w:rPr>
        <w:t xml:space="preserve"> (kitchen)</w:t>
      </w:r>
      <w:r w:rsidRPr="0000036F">
        <w:rPr>
          <w:szCs w:val="24"/>
        </w:rPr>
        <w:t xml:space="preserve"> inspection </w:t>
      </w:r>
      <w:r>
        <w:rPr>
          <w:szCs w:val="24"/>
        </w:rPr>
        <w:t>may</w:t>
      </w:r>
      <w:r w:rsidRPr="0000036F">
        <w:rPr>
          <w:szCs w:val="24"/>
        </w:rPr>
        <w:t xml:space="preserve"> be conducted prior to orientation and vendo</w:t>
      </w:r>
      <w:r>
        <w:rPr>
          <w:szCs w:val="24"/>
        </w:rPr>
        <w:t xml:space="preserve">r acceptance. </w:t>
      </w:r>
    </w:p>
    <w:p w14:paraId="7CA526C9" w14:textId="5B654697" w:rsidR="000870A5" w:rsidRPr="00310287" w:rsidRDefault="000870A5" w:rsidP="000870A5">
      <w:pPr>
        <w:widowControl w:val="0"/>
        <w:spacing w:after="0" w:line="276" w:lineRule="auto"/>
        <w:ind w:left="0" w:firstLine="0"/>
        <w:rPr>
          <w:rFonts w:eastAsia="Calibri"/>
          <w:color w:val="auto"/>
          <w:szCs w:val="24"/>
        </w:rPr>
      </w:pPr>
      <w:r w:rsidRPr="00310287">
        <w:rPr>
          <w:rFonts w:eastAsia="Calibri"/>
          <w:color w:val="auto"/>
          <w:szCs w:val="24"/>
        </w:rPr>
        <w:t xml:space="preserve">Food vendors with any </w:t>
      </w:r>
      <w:r w:rsidR="001B28CC">
        <w:rPr>
          <w:rFonts w:eastAsia="Calibri"/>
          <w:color w:val="auto"/>
          <w:szCs w:val="24"/>
        </w:rPr>
        <w:t xml:space="preserve">gas/propane </w:t>
      </w:r>
      <w:r w:rsidRPr="00310287">
        <w:rPr>
          <w:rFonts w:eastAsia="Calibri"/>
          <w:color w:val="auto"/>
          <w:szCs w:val="24"/>
        </w:rPr>
        <w:t>heat source require a 10-foot fire clearance surrounding the entire set up. This is 10 feet away from a building, vehicle, or other booth per the Las Cruces Fire Department. </w:t>
      </w:r>
      <w:r w:rsidR="002A697F">
        <w:rPr>
          <w:rFonts w:eastAsia="Calibri"/>
          <w:color w:val="auto"/>
          <w:szCs w:val="24"/>
        </w:rPr>
        <w:t xml:space="preserve">Food vendors with any </w:t>
      </w:r>
      <w:r w:rsidR="00F0534C">
        <w:rPr>
          <w:rFonts w:eastAsia="Calibri"/>
          <w:color w:val="auto"/>
          <w:szCs w:val="24"/>
        </w:rPr>
        <w:t xml:space="preserve">electric powered </w:t>
      </w:r>
      <w:r w:rsidR="005E7267">
        <w:rPr>
          <w:rFonts w:eastAsia="Calibri"/>
          <w:color w:val="auto"/>
          <w:szCs w:val="24"/>
        </w:rPr>
        <w:t xml:space="preserve">equipment using oil/grease </w:t>
      </w:r>
      <w:r w:rsidR="00F0534C">
        <w:rPr>
          <w:rFonts w:eastAsia="Calibri"/>
          <w:color w:val="auto"/>
          <w:szCs w:val="24"/>
        </w:rPr>
        <w:t>require a 5-foot fire clear</w:t>
      </w:r>
      <w:r w:rsidR="0082464C">
        <w:rPr>
          <w:rFonts w:eastAsia="Calibri"/>
          <w:color w:val="auto"/>
          <w:szCs w:val="24"/>
        </w:rPr>
        <w:t xml:space="preserve">ance surrounding the entire </w:t>
      </w:r>
      <w:r w:rsidR="00AE5536">
        <w:rPr>
          <w:rFonts w:eastAsia="Calibri"/>
          <w:color w:val="auto"/>
          <w:szCs w:val="24"/>
        </w:rPr>
        <w:t xml:space="preserve">booth </w:t>
      </w:r>
      <w:r w:rsidR="0082464C">
        <w:rPr>
          <w:rFonts w:eastAsia="Calibri"/>
          <w:color w:val="auto"/>
          <w:szCs w:val="24"/>
        </w:rPr>
        <w:t xml:space="preserve">set up. </w:t>
      </w:r>
    </w:p>
    <w:p w14:paraId="66CDDA1D" w14:textId="77777777" w:rsidR="000870A5" w:rsidRPr="00310287" w:rsidRDefault="000870A5" w:rsidP="000870A5">
      <w:pPr>
        <w:widowControl w:val="0"/>
        <w:spacing w:after="0" w:line="276" w:lineRule="auto"/>
        <w:ind w:left="0" w:firstLine="0"/>
        <w:rPr>
          <w:rFonts w:eastAsia="Calibri"/>
          <w:color w:val="auto"/>
          <w:szCs w:val="24"/>
        </w:rPr>
      </w:pPr>
      <w:r w:rsidRPr="00310287">
        <w:rPr>
          <w:rFonts w:eastAsia="Calibri"/>
          <w:color w:val="auto"/>
          <w:szCs w:val="24"/>
        </w:rPr>
        <w:t>The only known exception under the regulation is if the next immediate booth is utilized for tables and chairs only. </w:t>
      </w:r>
    </w:p>
    <w:p w14:paraId="0235765C" w14:textId="77777777" w:rsidR="000870A5" w:rsidRPr="00310287" w:rsidRDefault="000870A5" w:rsidP="000870A5">
      <w:pPr>
        <w:widowControl w:val="0"/>
        <w:spacing w:after="0" w:line="276" w:lineRule="auto"/>
        <w:ind w:left="0" w:firstLine="0"/>
        <w:rPr>
          <w:rFonts w:eastAsia="Calibri"/>
          <w:color w:val="auto"/>
          <w:szCs w:val="24"/>
        </w:rPr>
      </w:pPr>
    </w:p>
    <w:p w14:paraId="580A6982" w14:textId="0890F270" w:rsidR="000870A5" w:rsidRPr="00310287" w:rsidRDefault="000870A5" w:rsidP="000870A5">
      <w:pPr>
        <w:widowControl w:val="0"/>
        <w:spacing w:after="0" w:line="276" w:lineRule="auto"/>
        <w:ind w:left="0" w:firstLine="0"/>
        <w:rPr>
          <w:rFonts w:eastAsia="Calibri"/>
          <w:color w:val="auto"/>
          <w:szCs w:val="24"/>
        </w:rPr>
      </w:pPr>
      <w:r w:rsidRPr="00310287">
        <w:rPr>
          <w:rFonts w:eastAsia="Calibri"/>
          <w:color w:val="auto"/>
          <w:szCs w:val="24"/>
        </w:rPr>
        <w:t xml:space="preserve">Vendors may utilize the fire clearance for tables and chairs with the understanding that it is </w:t>
      </w:r>
      <w:r w:rsidR="005137FA">
        <w:rPr>
          <w:rFonts w:eastAsia="Calibri"/>
          <w:color w:val="auto"/>
          <w:szCs w:val="24"/>
        </w:rPr>
        <w:t>additional</w:t>
      </w:r>
      <w:r w:rsidRPr="00310287">
        <w:rPr>
          <w:rFonts w:eastAsia="Calibri"/>
          <w:color w:val="auto"/>
          <w:szCs w:val="24"/>
        </w:rPr>
        <w:t xml:space="preserve"> space </w:t>
      </w:r>
      <w:r w:rsidR="009C6C9C">
        <w:rPr>
          <w:rFonts w:eastAsia="Calibri"/>
          <w:color w:val="auto"/>
          <w:szCs w:val="24"/>
        </w:rPr>
        <w:t>and must</w:t>
      </w:r>
      <w:r w:rsidRPr="00310287">
        <w:rPr>
          <w:rFonts w:eastAsia="Calibri"/>
          <w:color w:val="auto"/>
          <w:szCs w:val="24"/>
        </w:rPr>
        <w:t xml:space="preserve"> be paid for by the vendor</w:t>
      </w:r>
      <w:r w:rsidR="009C6C9C">
        <w:rPr>
          <w:rFonts w:eastAsia="Calibri"/>
          <w:color w:val="auto"/>
          <w:szCs w:val="24"/>
        </w:rPr>
        <w:t>. T</w:t>
      </w:r>
      <w:r w:rsidRPr="00310287">
        <w:rPr>
          <w:rFonts w:eastAsia="Calibri"/>
          <w:color w:val="auto"/>
          <w:szCs w:val="24"/>
        </w:rPr>
        <w:t xml:space="preserve">hey are responsible for supplying all equipment and </w:t>
      </w:r>
      <w:r w:rsidR="00E56BD8">
        <w:rPr>
          <w:rFonts w:eastAsia="Calibri"/>
          <w:color w:val="auto"/>
          <w:szCs w:val="24"/>
        </w:rPr>
        <w:t xml:space="preserve">for </w:t>
      </w:r>
      <w:r w:rsidRPr="00310287">
        <w:rPr>
          <w:rFonts w:eastAsia="Calibri"/>
          <w:color w:val="auto"/>
          <w:szCs w:val="24"/>
        </w:rPr>
        <w:t>any incidents that may occur.</w:t>
      </w:r>
    </w:p>
    <w:p w14:paraId="227E8203" w14:textId="77777777" w:rsidR="000870A5" w:rsidRPr="00310287" w:rsidRDefault="000870A5" w:rsidP="000870A5">
      <w:pPr>
        <w:widowControl w:val="0"/>
        <w:spacing w:after="0" w:line="276" w:lineRule="auto"/>
        <w:ind w:left="0" w:firstLine="0"/>
        <w:rPr>
          <w:rFonts w:eastAsia="Calibri"/>
          <w:color w:val="auto"/>
          <w:szCs w:val="24"/>
        </w:rPr>
      </w:pPr>
    </w:p>
    <w:p w14:paraId="53184FDF" w14:textId="1FD448FE" w:rsidR="006F277D" w:rsidRDefault="00E56BD8" w:rsidP="000870A5">
      <w:r w:rsidRPr="00310287">
        <w:rPr>
          <w:rFonts w:eastAsia="Calibri"/>
          <w:color w:val="auto"/>
          <w:szCs w:val="24"/>
        </w:rPr>
        <w:t>Currently</w:t>
      </w:r>
      <w:r w:rsidR="000870A5" w:rsidRPr="00310287">
        <w:rPr>
          <w:rFonts w:eastAsia="Calibri"/>
          <w:color w:val="auto"/>
          <w:szCs w:val="24"/>
        </w:rPr>
        <w:t>, vendors are not responsible for the payment of fire clearance that is not utilized for tables and chairs</w:t>
      </w:r>
    </w:p>
    <w:sectPr w:rsidR="006F27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40E0E"/>
    <w:multiLevelType w:val="hybridMultilevel"/>
    <w:tmpl w:val="E07235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4919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0A5"/>
    <w:rsid w:val="00003475"/>
    <w:rsid w:val="000035AC"/>
    <w:rsid w:val="000411F5"/>
    <w:rsid w:val="000870A5"/>
    <w:rsid w:val="000E3098"/>
    <w:rsid w:val="000F644A"/>
    <w:rsid w:val="00141196"/>
    <w:rsid w:val="001570F5"/>
    <w:rsid w:val="001B28CC"/>
    <w:rsid w:val="001E3973"/>
    <w:rsid w:val="001F2871"/>
    <w:rsid w:val="001F70AA"/>
    <w:rsid w:val="00296DC7"/>
    <w:rsid w:val="002A697F"/>
    <w:rsid w:val="002A7B01"/>
    <w:rsid w:val="002B545E"/>
    <w:rsid w:val="002D400B"/>
    <w:rsid w:val="0033632B"/>
    <w:rsid w:val="003667CA"/>
    <w:rsid w:val="0037508A"/>
    <w:rsid w:val="00387303"/>
    <w:rsid w:val="00454C9A"/>
    <w:rsid w:val="00467B62"/>
    <w:rsid w:val="004D606A"/>
    <w:rsid w:val="005137FA"/>
    <w:rsid w:val="00546E4A"/>
    <w:rsid w:val="00581DE0"/>
    <w:rsid w:val="00597E54"/>
    <w:rsid w:val="005D7F96"/>
    <w:rsid w:val="005E7267"/>
    <w:rsid w:val="005F323A"/>
    <w:rsid w:val="005F778E"/>
    <w:rsid w:val="00635AB4"/>
    <w:rsid w:val="006F277D"/>
    <w:rsid w:val="00745A71"/>
    <w:rsid w:val="007520BE"/>
    <w:rsid w:val="007C65C1"/>
    <w:rsid w:val="00803396"/>
    <w:rsid w:val="0082464C"/>
    <w:rsid w:val="008462E4"/>
    <w:rsid w:val="00850657"/>
    <w:rsid w:val="00864DB6"/>
    <w:rsid w:val="008A793C"/>
    <w:rsid w:val="008C089E"/>
    <w:rsid w:val="008D4443"/>
    <w:rsid w:val="00901A6A"/>
    <w:rsid w:val="009C6C9C"/>
    <w:rsid w:val="00A74452"/>
    <w:rsid w:val="00AA536A"/>
    <w:rsid w:val="00AC3610"/>
    <w:rsid w:val="00AD4204"/>
    <w:rsid w:val="00AE5536"/>
    <w:rsid w:val="00AF7BBD"/>
    <w:rsid w:val="00B562FC"/>
    <w:rsid w:val="00BD2CBA"/>
    <w:rsid w:val="00BF7633"/>
    <w:rsid w:val="00C040A9"/>
    <w:rsid w:val="00C1119C"/>
    <w:rsid w:val="00C26725"/>
    <w:rsid w:val="00C719BF"/>
    <w:rsid w:val="00CC46E6"/>
    <w:rsid w:val="00D630CC"/>
    <w:rsid w:val="00D85E6D"/>
    <w:rsid w:val="00DB1149"/>
    <w:rsid w:val="00DC07F0"/>
    <w:rsid w:val="00DC45B0"/>
    <w:rsid w:val="00DF658E"/>
    <w:rsid w:val="00E44DBB"/>
    <w:rsid w:val="00E56BD8"/>
    <w:rsid w:val="00E8148F"/>
    <w:rsid w:val="00EB49AA"/>
    <w:rsid w:val="00EC2D3D"/>
    <w:rsid w:val="00EC73AF"/>
    <w:rsid w:val="00EE7088"/>
    <w:rsid w:val="00F01658"/>
    <w:rsid w:val="00F0534C"/>
    <w:rsid w:val="00F31B49"/>
    <w:rsid w:val="00F51EF8"/>
    <w:rsid w:val="00F7357A"/>
    <w:rsid w:val="00F81E18"/>
    <w:rsid w:val="00FD0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D6CAB"/>
  <w15:chartTrackingRefBased/>
  <w15:docId w15:val="{0A3BF1C3-92C8-4557-B403-B2422FABA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0A5"/>
    <w:pPr>
      <w:spacing w:after="119" w:line="259" w:lineRule="auto"/>
      <w:ind w:left="10" w:hanging="10"/>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0870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0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0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0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0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0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0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0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0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0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0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0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0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0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0A5"/>
    <w:rPr>
      <w:rFonts w:eastAsiaTheme="majorEastAsia" w:cstheme="majorBidi"/>
      <w:color w:val="272727" w:themeColor="text1" w:themeTint="D8"/>
    </w:rPr>
  </w:style>
  <w:style w:type="paragraph" w:styleId="Title">
    <w:name w:val="Title"/>
    <w:basedOn w:val="Normal"/>
    <w:next w:val="Normal"/>
    <w:link w:val="TitleChar"/>
    <w:uiPriority w:val="10"/>
    <w:qFormat/>
    <w:rsid w:val="00087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0A5"/>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0A5"/>
    <w:pPr>
      <w:spacing w:before="160"/>
      <w:jc w:val="center"/>
    </w:pPr>
    <w:rPr>
      <w:i/>
      <w:iCs/>
      <w:color w:val="404040" w:themeColor="text1" w:themeTint="BF"/>
    </w:rPr>
  </w:style>
  <w:style w:type="character" w:customStyle="1" w:styleId="QuoteChar">
    <w:name w:val="Quote Char"/>
    <w:basedOn w:val="DefaultParagraphFont"/>
    <w:link w:val="Quote"/>
    <w:uiPriority w:val="29"/>
    <w:rsid w:val="000870A5"/>
    <w:rPr>
      <w:i/>
      <w:iCs/>
      <w:color w:val="404040" w:themeColor="text1" w:themeTint="BF"/>
    </w:rPr>
  </w:style>
  <w:style w:type="paragraph" w:styleId="ListParagraph">
    <w:name w:val="List Paragraph"/>
    <w:basedOn w:val="Normal"/>
    <w:uiPriority w:val="34"/>
    <w:qFormat/>
    <w:rsid w:val="000870A5"/>
    <w:pPr>
      <w:ind w:left="720"/>
      <w:contextualSpacing/>
    </w:pPr>
  </w:style>
  <w:style w:type="character" w:styleId="IntenseEmphasis">
    <w:name w:val="Intense Emphasis"/>
    <w:basedOn w:val="DefaultParagraphFont"/>
    <w:uiPriority w:val="21"/>
    <w:qFormat/>
    <w:rsid w:val="000870A5"/>
    <w:rPr>
      <w:i/>
      <w:iCs/>
      <w:color w:val="0F4761" w:themeColor="accent1" w:themeShade="BF"/>
    </w:rPr>
  </w:style>
  <w:style w:type="paragraph" w:styleId="IntenseQuote">
    <w:name w:val="Intense Quote"/>
    <w:basedOn w:val="Normal"/>
    <w:next w:val="Normal"/>
    <w:link w:val="IntenseQuoteChar"/>
    <w:uiPriority w:val="30"/>
    <w:qFormat/>
    <w:rsid w:val="000870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0A5"/>
    <w:rPr>
      <w:i/>
      <w:iCs/>
      <w:color w:val="0F4761" w:themeColor="accent1" w:themeShade="BF"/>
    </w:rPr>
  </w:style>
  <w:style w:type="character" w:styleId="IntenseReference">
    <w:name w:val="Intense Reference"/>
    <w:basedOn w:val="DefaultParagraphFont"/>
    <w:uiPriority w:val="32"/>
    <w:qFormat/>
    <w:rsid w:val="000870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894</Words>
  <Characters>4366</Characters>
  <Application>Microsoft Office Word</Application>
  <DocSecurity>0</DocSecurity>
  <Lines>106</Lines>
  <Paragraphs>69</Paragraphs>
  <ScaleCrop>false</ScaleCrop>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 MLC</dc:creator>
  <cp:keywords/>
  <dc:description/>
  <cp:lastModifiedBy>FC MLC</cp:lastModifiedBy>
  <cp:revision>75</cp:revision>
  <dcterms:created xsi:type="dcterms:W3CDTF">2026-04-29T16:17:00Z</dcterms:created>
  <dcterms:modified xsi:type="dcterms:W3CDTF">2026-05-13T18:36:00Z</dcterms:modified>
</cp:coreProperties>
</file>